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00" w:type="dxa"/>
        <w:tblCellSpacing w:w="0" w:type="dxa"/>
        <w:tblCellMar>
          <w:left w:w="0" w:type="dxa"/>
          <w:right w:w="0" w:type="dxa"/>
        </w:tblCellMar>
        <w:tblLook w:val="04A0" w:firstRow="1" w:lastRow="0" w:firstColumn="1" w:lastColumn="0" w:noHBand="0" w:noVBand="1"/>
      </w:tblPr>
      <w:tblGrid>
        <w:gridCol w:w="11400"/>
      </w:tblGrid>
      <w:tr w:rsidR="008B4D00" w:rsidRPr="008B4D00" w:rsidTr="008B4D00">
        <w:trPr>
          <w:trHeight w:val="5055"/>
          <w:tblCellSpacing w:w="0" w:type="dxa"/>
        </w:trPr>
        <w:tc>
          <w:tcPr>
            <w:tcW w:w="0" w:type="auto"/>
            <w:vAlign w:val="center"/>
            <w:hideMark/>
          </w:tcPr>
          <w:tbl>
            <w:tblPr>
              <w:tblW w:w="8880" w:type="dxa"/>
              <w:tblCellSpacing w:w="0" w:type="dxa"/>
              <w:tblCellMar>
                <w:top w:w="90" w:type="dxa"/>
                <w:left w:w="90" w:type="dxa"/>
                <w:bottom w:w="90" w:type="dxa"/>
                <w:right w:w="90" w:type="dxa"/>
              </w:tblCellMar>
              <w:tblLook w:val="04A0" w:firstRow="1" w:lastRow="0" w:firstColumn="1" w:lastColumn="0" w:noHBand="0" w:noVBand="1"/>
            </w:tblPr>
            <w:tblGrid>
              <w:gridCol w:w="1885"/>
              <w:gridCol w:w="3829"/>
              <w:gridCol w:w="3676"/>
            </w:tblGrid>
            <w:tr w:rsidR="00DE48EE" w:rsidRPr="008B4D00">
              <w:trPr>
                <w:gridAfter w:val="1"/>
                <w:tblCellSpacing w:w="0" w:type="dxa"/>
              </w:trPr>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hideMark/>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r w:rsidRPr="008B4D00">
                    <w:rPr>
                      <w:rFonts w:ascii="Verdana" w:eastAsia="Times New Roman" w:hAnsi="Verdana" w:cs="Times New Roman"/>
                      <w:b/>
                      <w:bCs/>
                      <w:color w:val="444444"/>
                      <w:sz w:val="24"/>
                      <w:szCs w:val="24"/>
                      <w:lang w:eastAsia="en-GB"/>
                    </w:rPr>
                    <w:t>Hydropower</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C61AAA" w:rsidRDefault="008B4D00" w:rsidP="00C61AAA">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Hydropower refers to using water to generate electricity. Many hydroelectric power plants use a dam on a river to store water. Water released from behind the dam flows through a turbine, spinning it, which then turns a generator to produce electricity. </w:t>
                  </w:r>
                </w:p>
                <w:p w:rsidR="00C61AAA" w:rsidRDefault="00C61AAA" w:rsidP="00C61AAA">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w:t>
                  </w:r>
                </w:p>
                <w:p w:rsidR="00C61AAA" w:rsidRDefault="00C61AAA" w:rsidP="00C61AAA">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w:t>
                  </w:r>
                </w:p>
                <w:p w:rsidR="00C61AAA" w:rsidRDefault="00C61AAA" w:rsidP="00C61AAA">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w:t>
                  </w:r>
                </w:p>
                <w:p w:rsidR="00C61AAA" w:rsidRDefault="00C61AAA" w:rsidP="00C61AAA">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w:t>
                  </w:r>
                </w:p>
                <w:p w:rsidR="008B4D00" w:rsidRPr="008B4D00" w:rsidRDefault="008B4D00" w:rsidP="00C61AAA">
                  <w:pPr>
                    <w:spacing w:beforeAutospacing="1" w:after="100" w:afterAutospacing="1" w:line="240" w:lineRule="auto"/>
                    <w:rPr>
                      <w:rFonts w:ascii="Verdana" w:eastAsia="Times New Roman" w:hAnsi="Verdana" w:cs="Times New Roman"/>
                      <w:color w:val="000000"/>
                      <w:sz w:val="24"/>
                      <w:szCs w:val="24"/>
                      <w:lang w:eastAsia="en-GB"/>
                    </w:rPr>
                  </w:pP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Default="008B4D00" w:rsidP="008B4D00">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Dam sites for hydropower plants are limited both by available rivers and by competing uses for those rivers, such as recreation, tourism, industry, and human settlements. Because of such limitations, water power could never generate all the electricity used in the United States. In addition, environmental impacts are considered when locating dams.</w:t>
                  </w:r>
                </w:p>
                <w:p w:rsidR="00C61AAA"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61AAA"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61AAA"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61AAA" w:rsidRPr="008B4D00"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61AAA" w:rsidRPr="008B4D00" w:rsidRDefault="008B4D00" w:rsidP="00C61AAA">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While all hydroelectric dams have some environmental impact, the impacts vary widely, and current regulations and policies attempt to address environmental concerns. A dam may either create a reservoir or may be a run-of-river project that does not store large amounts of water but simply takes advan</w:t>
                  </w:r>
                  <w:r w:rsidR="00C61AAA">
                    <w:rPr>
                      <w:rFonts w:ascii="Verdana" w:eastAsia="Times New Roman" w:hAnsi="Verdana" w:cs="Times New Roman"/>
                      <w:color w:val="000000"/>
                      <w:sz w:val="24"/>
                      <w:szCs w:val="24"/>
                      <w:lang w:eastAsia="en-GB"/>
                    </w:rPr>
                    <w:t>tage of a river's natural flow.</w:t>
                  </w:r>
                </w:p>
              </w:tc>
            </w:tr>
            <w:tr w:rsidR="00CD1E36" w:rsidRPr="008B4D00" w:rsidT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r>
            <w:tr w:rsidR="00CD1E36" w:rsidRPr="008B4D00" w:rsidTr="008B4D00">
              <w:trPr>
                <w:trHeight w:val="660"/>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0" w:name="two"/>
                  <w:bookmarkEnd w:id="0"/>
                </w:p>
              </w:tc>
            </w:tr>
            <w:tr w:rsidR="00CD1E36" w:rsidRPr="008B4D00">
              <w:trPr>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hideMark/>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r w:rsidRPr="008B4D00">
                    <w:rPr>
                      <w:rFonts w:ascii="Verdana" w:eastAsia="Times New Roman" w:hAnsi="Verdana" w:cs="Times New Roman"/>
                      <w:b/>
                      <w:bCs/>
                      <w:color w:val="444444"/>
                      <w:sz w:val="24"/>
                      <w:szCs w:val="24"/>
                      <w:lang w:eastAsia="en-GB"/>
                    </w:rPr>
                    <w:t xml:space="preserve">Wind Power </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Default="008B4D00" w:rsidP="008B4D00">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Wind turbines usually have two or three blades and, because winds above the ground tend to be faster and less turbulent than those near the surface, the turbines are mounted on tall towers to capture the most energy. As the blades turn, the central shaft spins a generator to make electricity.</w:t>
                  </w:r>
                </w:p>
                <w:p w:rsidR="00C61AAA"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61AAA"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61AAA" w:rsidRPr="008B4D00" w:rsidRDefault="00C61AAA"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A564B" w:rsidRDefault="008B4D00" w:rsidP="00CA564B">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Wind turbines placed at sites with strong, steady winds can economically generate electricity without producing pollutants. The power in wind increases rapidly with its speed, which means that locating windmills in areas of strong winds is critical. </w:t>
                  </w:r>
                  <w:r w:rsidR="00CA564B">
                    <w:rPr>
                      <w:rFonts w:ascii="Verdana" w:eastAsia="Times New Roman" w:hAnsi="Verdana" w:cs="Times New Roman"/>
                      <w:color w:val="000000"/>
                      <w:sz w:val="24"/>
                      <w:szCs w:val="24"/>
                      <w:lang w:eastAsia="en-GB"/>
                    </w:rPr>
                    <w:t>______________________________________________</w:t>
                  </w:r>
                </w:p>
                <w:p w:rsidR="00CA564B" w:rsidRDefault="00CA564B"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A564B" w:rsidRDefault="00CA564B"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8B4D00" w:rsidP="00CA564B">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While wind power helps the environment by producing electricity without producing pollution, there can be negative environmental impacts of wind power generation, including wildlife deaths. However, recent studies suggest that the number of birds and bats killed by collision with wind turbines is far lower than the number killed by collisions with other tall structures such as buildings. </w:t>
                  </w:r>
                </w:p>
                <w:p w:rsidR="008B4D00" w:rsidRDefault="00CA564B"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CA564B"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CA564B"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DE48EE" w:rsidRDefault="00DE48EE" w:rsidP="00CA564B">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Pr="008B4D00" w:rsidRDefault="008B4D00" w:rsidP="00CA564B">
                  <w:pPr>
                    <w:spacing w:before="100" w:beforeAutospacing="1" w:after="100" w:afterAutospacing="1" w:line="240" w:lineRule="auto"/>
                    <w:rPr>
                      <w:rFonts w:ascii="Verdana" w:eastAsia="Times New Roman" w:hAnsi="Verdana" w:cs="Times New Roman"/>
                      <w:color w:val="000000"/>
                      <w:sz w:val="24"/>
                      <w:szCs w:val="24"/>
                      <w:lang w:eastAsia="en-GB"/>
                    </w:rPr>
                  </w:pPr>
                </w:p>
              </w:tc>
            </w:tr>
            <w:tr w:rsidR="00CD1E36" w:rsidRPr="008B4D00">
              <w:trPr>
                <w:trHeight w:val="660"/>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bookmarkStart w:id="1" w:name="three"/>
              <w:bookmarkEnd w:id="1"/>
              <w:tc>
                <w:tcPr>
                  <w:tcW w:w="0" w:type="auto"/>
                  <w:gridSpan w:val="2"/>
                  <w:vAlign w:val="center"/>
                  <w:hideMark/>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r w:rsidRPr="008B4D00">
                    <w:rPr>
                      <w:rFonts w:ascii="Verdana" w:eastAsia="Times New Roman" w:hAnsi="Verdana" w:cs="Times New Roman"/>
                      <w:color w:val="000000"/>
                      <w:sz w:val="20"/>
                      <w:szCs w:val="20"/>
                      <w:lang w:eastAsia="en-GB"/>
                    </w:rPr>
                    <w:fldChar w:fldCharType="begin"/>
                  </w:r>
                  <w:r w:rsidRPr="008B4D00">
                    <w:rPr>
                      <w:rFonts w:ascii="Verdana" w:eastAsia="Times New Roman" w:hAnsi="Verdana" w:cs="Times New Roman"/>
                      <w:color w:val="000000"/>
                      <w:sz w:val="20"/>
                      <w:szCs w:val="20"/>
                      <w:lang w:eastAsia="en-GB"/>
                    </w:rPr>
                    <w:instrText xml:space="preserve"> HYPERLINK "http://www.nationalatlas.gov/articles/people/a_energy.html" \l "top" </w:instrText>
                  </w:r>
                  <w:r w:rsidRPr="008B4D00">
                    <w:rPr>
                      <w:rFonts w:ascii="Verdana" w:eastAsia="Times New Roman" w:hAnsi="Verdana" w:cs="Times New Roman"/>
                      <w:color w:val="000000"/>
                      <w:sz w:val="20"/>
                      <w:szCs w:val="20"/>
                      <w:lang w:eastAsia="en-GB"/>
                    </w:rPr>
                    <w:fldChar w:fldCharType="separate"/>
                  </w:r>
                  <w:r w:rsidRPr="008B4D00">
                    <w:rPr>
                      <w:rFonts w:ascii="Verdana" w:eastAsia="Times New Roman" w:hAnsi="Verdana" w:cs="Times New Roman"/>
                      <w:color w:val="000000"/>
                      <w:sz w:val="20"/>
                      <w:szCs w:val="20"/>
                      <w:lang w:eastAsia="en-GB"/>
                    </w:rPr>
                    <w:fldChar w:fldCharType="end"/>
                  </w:r>
                </w:p>
              </w:tc>
            </w:tr>
            <w:tr w:rsidR="00CD1E36" w:rsidRPr="008B4D00">
              <w:trPr>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hideMark/>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r w:rsidRPr="008B4D00">
                    <w:rPr>
                      <w:rFonts w:ascii="Verdana" w:eastAsia="Times New Roman" w:hAnsi="Verdana" w:cs="Times New Roman"/>
                      <w:b/>
                      <w:bCs/>
                      <w:color w:val="444444"/>
                      <w:sz w:val="24"/>
                      <w:szCs w:val="24"/>
                      <w:lang w:eastAsia="en-GB"/>
                    </w:rPr>
                    <w:t xml:space="preserve">Solar Power </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Default="008B4D00" w:rsidP="00CA564B">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Solar technologies use the sun's energy to provide heat, light, hot water, electricity, and even cooling, for homes, businesses, and industry. </w:t>
                  </w:r>
                </w:p>
                <w:p w:rsidR="00CA564B" w:rsidRDefault="00CA564B" w:rsidP="00CA564B">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A564B" w:rsidRPr="008B4D00" w:rsidRDefault="00CA564B" w:rsidP="00CA564B">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A564B" w:rsidRDefault="008B4D00" w:rsidP="00CA564B">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Different types of solar collectors are used to meet different energy needs. Passive solar building designs capture the sun's heat to provide space heating and light. Photovoltaic cells convert sunlight directly to electricity. Concentrating solar power systems focus sunlight with mirrors to create a high-intensity heat source, which then produces steam or mechanical power to run a generator that creates electricity. Flat-plate collectors absorb the sun's heat directly into water or other fluids to provide hot water or space heating. </w:t>
                  </w:r>
                  <w:r w:rsidR="00CA564B">
                    <w:rPr>
                      <w:rFonts w:ascii="Verdana" w:eastAsia="Times New Roman" w:hAnsi="Verdana" w:cs="Times New Roman"/>
                      <w:color w:val="000000"/>
                      <w:sz w:val="24"/>
                      <w:szCs w:val="24"/>
                      <w:lang w:eastAsia="en-GB"/>
                    </w:rPr>
                    <w:t>_____________________________________________</w:t>
                  </w:r>
                </w:p>
                <w:p w:rsidR="00CA564B" w:rsidRDefault="00CA564B"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A564B" w:rsidRDefault="00CA564B"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CA564B" w:rsidRPr="008B4D00" w:rsidRDefault="00CA564B"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w:t>
                  </w:r>
                </w:p>
                <w:p w:rsidR="00370B43" w:rsidRPr="008B4D00" w:rsidRDefault="008B4D00" w:rsidP="00370B43">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Solar technologies produce few negative environmental impacts during collector operation. However, there are environmental concerns associated with the production of collectors and storage devices. In addition, cost is a great drawback to solar power. Although sunlight is free, solar cells and the equipment needed to convert their direct-current output to alternating current for use in a house is expensive. </w:t>
                  </w:r>
                </w:p>
                <w:p w:rsidR="008B4D00" w:rsidRDefault="00370B43"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370B43"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Pr="008B4D00" w:rsidRDefault="008B4D00" w:rsidP="008B4D00">
                  <w:pPr>
                    <w:spacing w:before="100" w:beforeAutospacing="1" w:after="100" w:afterAutospacing="1" w:line="240" w:lineRule="auto"/>
                    <w:rPr>
                      <w:rFonts w:ascii="Verdana" w:eastAsia="Times New Roman" w:hAnsi="Verdana" w:cs="Times New Roman"/>
                      <w:color w:val="000000"/>
                      <w:sz w:val="24"/>
                      <w:szCs w:val="24"/>
                      <w:lang w:eastAsia="en-GB"/>
                    </w:rPr>
                  </w:pPr>
                </w:p>
              </w:tc>
            </w:tr>
            <w:tr w:rsidR="00CD1E36" w:rsidRPr="008B4D00">
              <w:trPr>
                <w:trHeight w:val="660"/>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2" w:name="four"/>
                  <w:bookmarkEnd w:id="2"/>
                </w:p>
              </w:tc>
            </w:tr>
            <w:tr w:rsidR="00CD1E36" w:rsidRPr="008B4D00">
              <w:trPr>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hideMark/>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r w:rsidRPr="008B4D00">
                    <w:rPr>
                      <w:rFonts w:ascii="Verdana" w:eastAsia="Times New Roman" w:hAnsi="Verdana" w:cs="Times New Roman"/>
                      <w:b/>
                      <w:bCs/>
                      <w:color w:val="444444"/>
                      <w:sz w:val="24"/>
                      <w:szCs w:val="24"/>
                      <w:lang w:eastAsia="en-GB"/>
                    </w:rPr>
                    <w:t xml:space="preserve">Geothermal Power </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Default="008B4D00" w:rsidP="00370B43">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Geothermal power uses the natural sources of heat inside the Earth to produce heat or electricity. Currently, most geothermal power is generated using steam or hot water from underground. </w:t>
                  </w:r>
                </w:p>
                <w:p w:rsidR="00370B43" w:rsidRDefault="00370B43" w:rsidP="00370B43">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370B43" w:rsidRDefault="00370B43" w:rsidP="00370B43">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8B4D00" w:rsidP="008B4D00">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There are three geothermal technologies currently in use in the United States: direct-use systems, use of deep reservoirs to generate electricity, and geothermal heat pumps.</w:t>
                  </w:r>
                </w:p>
                <w:p w:rsidR="00370B43" w:rsidRDefault="00370B43"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370B43" w:rsidRPr="008B4D00" w:rsidRDefault="00370B43"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Default="008B4D00" w:rsidP="00866CB9">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In direct-use geothermal systems, a well is drilled into a geothermal reservoir to provide a steady stream of hot water. The water is brought up through the well, and a mechanical system—piping, a heat exchanger, and controls—delivers the heat directly for its intended use. Geothermal hot water is used for heating buildings, raising plants in greenhouses, drying crops, heating water for fish farms, or for industrial processes, at hundreds of sites around the country.</w:t>
                  </w:r>
                </w:p>
                <w:p w:rsidR="00866CB9" w:rsidRDefault="00866CB9" w:rsidP="00866CB9">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Default="00866CB9" w:rsidP="00866CB9">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Pr="008B4D00" w:rsidRDefault="00866CB9" w:rsidP="00866CB9">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r w:rsidR="008B4D00" w:rsidRPr="008B4D00">
                    <w:rPr>
                      <w:rFonts w:ascii="Verdana" w:eastAsia="Times New Roman" w:hAnsi="Verdana" w:cs="Times New Roman"/>
                      <w:color w:val="000000"/>
                      <w:sz w:val="24"/>
                      <w:szCs w:val="24"/>
                      <w:lang w:eastAsia="en-GB"/>
                    </w:rPr>
                    <w:t xml:space="preserve"> </w:t>
                  </w:r>
                </w:p>
                <w:p w:rsidR="008B4D00" w:rsidRDefault="008B4D00" w:rsidP="00866CB9">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Geothermal power plants convert hydrothermal fluids (hot water or steam) to electricity. The oldest type of geothermal power plant uses steam, accessed through deep wells, to directly drive a turbine to produce electricity. Flash steam plants are the most common type of geothermal power plants in operation today. They use extremely hot water (above 300 degrees F (149 degrees C)), which is pumped under high pressure to the generation equipment at the surface. The hot </w:t>
                  </w:r>
                  <w:r>
                    <w:rPr>
                      <w:rFonts w:ascii="Verdana" w:eastAsia="Times New Roman" w:hAnsi="Verdana" w:cs="Times New Roman"/>
                      <w:color w:val="000000"/>
                      <w:sz w:val="24"/>
                      <w:szCs w:val="24"/>
                      <w:lang w:eastAsia="en-GB"/>
                    </w:rPr>
                    <w:t>w</w:t>
                  </w:r>
                  <w:r w:rsidRPr="008B4D00">
                    <w:rPr>
                      <w:rFonts w:ascii="Verdana" w:eastAsia="Times New Roman" w:hAnsi="Verdana" w:cs="Times New Roman"/>
                      <w:color w:val="000000"/>
                      <w:sz w:val="24"/>
                      <w:szCs w:val="24"/>
                      <w:lang w:eastAsia="en-GB"/>
                    </w:rPr>
                    <w:t xml:space="preserve">ater is vaporized and the vapor in turn drives turbines to generate electricity. Binary-cycle geothermal power plants use moderate-temperature water </w:t>
                  </w:r>
                  <w:r w:rsidRPr="008B4D00">
                    <w:rPr>
                      <w:rFonts w:ascii="Verdana" w:eastAsia="Times New Roman" w:hAnsi="Verdana" w:cs="Times New Roman"/>
                      <w:color w:val="000000"/>
                      <w:sz w:val="24"/>
                      <w:szCs w:val="24"/>
                      <w:lang w:eastAsia="en-GB"/>
                    </w:rPr>
                    <w:lastRenderedPageBreak/>
                    <w:t xml:space="preserve">(100-300 degrees F (38-149 degrees C)). The water is used to vaporize a second fluid that has a much lower boiling point than water. The vapor from this second fluid is then used to drive the turbines to produce electricity. </w:t>
                  </w:r>
                </w:p>
                <w:p w:rsidR="00866CB9" w:rsidRDefault="00866CB9" w:rsidP="00866CB9">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Default="00866CB9" w:rsidP="00866CB9">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Default="00866CB9" w:rsidP="00866CB9">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Default="00866CB9" w:rsidP="00866CB9">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66CB9" w:rsidRPr="008B4D00" w:rsidRDefault="00866CB9" w:rsidP="00866CB9">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8B4D00" w:rsidP="00EC0E08">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Geothermal heat pumps are used for space heating and cooling as well as water heating, for residential and commercial applications. The technology relies on the fact that beneath the surface, the Earth remains at a relatively constant temperature throughout the year, warmer than the air above it during the winter and cooler in the summer. A geothermal heat pump takes advantage of this by transferring heat, stored in the ground, into a building during the winter, and transferring it out of the building and back into the ground during the summer. The heat pump consists of a series of pipes, buried in the ground near a building to be conditioned or where water is to be heated. Fluid is circulated through the pipes to either absorb heat from the ground or distribute heat to the ground. </w:t>
                  </w:r>
                </w:p>
                <w:p w:rsidR="008B4D00" w:rsidRDefault="00EC0E08"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EC0E08"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EC0E08"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EC0E08"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EC0E08"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DE48EE" w:rsidRDefault="00DE48EE" w:rsidP="00EC0E08">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Pr="008B4D00" w:rsidRDefault="008B4D00" w:rsidP="00EC0E08">
                  <w:pPr>
                    <w:spacing w:before="100" w:beforeAutospacing="1" w:after="100" w:afterAutospacing="1" w:line="240" w:lineRule="auto"/>
                    <w:rPr>
                      <w:rFonts w:ascii="Verdana" w:eastAsia="Times New Roman" w:hAnsi="Verdana" w:cs="Times New Roman"/>
                      <w:color w:val="000000"/>
                      <w:sz w:val="24"/>
                      <w:szCs w:val="24"/>
                      <w:lang w:eastAsia="en-GB"/>
                    </w:rPr>
                  </w:pPr>
                </w:p>
              </w:tc>
            </w:tr>
            <w:tr w:rsidR="00CD1E36" w:rsidRPr="008B4D00">
              <w:trPr>
                <w:trHeight w:val="660"/>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3" w:name="five"/>
                  <w:bookmarkEnd w:id="3"/>
                </w:p>
              </w:tc>
            </w:tr>
            <w:tr w:rsidR="00CD1E36" w:rsidRPr="008B4D00">
              <w:trPr>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hideMark/>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r w:rsidRPr="008B4D00">
                    <w:rPr>
                      <w:rFonts w:ascii="Verdana" w:eastAsia="Times New Roman" w:hAnsi="Verdana" w:cs="Times New Roman"/>
                      <w:b/>
                      <w:bCs/>
                      <w:color w:val="444444"/>
                      <w:sz w:val="24"/>
                      <w:szCs w:val="24"/>
                      <w:lang w:eastAsia="en-GB"/>
                    </w:rPr>
                    <w:t xml:space="preserve">Biomass Power </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EC0E08" w:rsidRDefault="008B4D00" w:rsidP="008B4D00">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Biomass power is power obtained from the energy in plants and plant-derived materials, such as food crops, grassy and woody plants, residues from agriculture or forestry, and the organic component of municipal and industrial wastes. Biomass power provides two valuable services: it is the second most important source of renewable energy in the United States and it is an important part of our waste management infrastructure. </w:t>
                  </w:r>
                </w:p>
                <w:p w:rsidR="00EC0E08" w:rsidRDefault="00EC0E08"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EC0E08" w:rsidRDefault="00EC0E08"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EC0E08" w:rsidRDefault="00EC0E08"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EC0E08" w:rsidRDefault="00EC0E08"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D1E36" w:rsidRDefault="00CD1E36"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8B4D00" w:rsidP="008B4D00">
                  <w:pPr>
                    <w:spacing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In the future, farms cultivating high-yielding energy crops (such as trees and grasses) will significantly expand our supply of biomass. These energy crops, coupled with high-efficiency conversion technologies, can supplement our consumption of fossil fuels and help us respond to global climate change concerns.</w:t>
                  </w:r>
                </w:p>
                <w:p w:rsidR="00CD1E36" w:rsidRDefault="00CD1E36"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D1E36" w:rsidRDefault="00CD1E36"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D1E36" w:rsidRPr="008B4D00" w:rsidRDefault="00CD1E36" w:rsidP="008B4D00">
                  <w:pPr>
                    <w:spacing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8B4D00" w:rsidRDefault="00CD1E36" w:rsidP="008B4D00">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Biomass</w:t>
                  </w:r>
                  <w:r w:rsidR="008B4D00" w:rsidRPr="008B4D00">
                    <w:rPr>
                      <w:rFonts w:ascii="Verdana" w:eastAsia="Times New Roman" w:hAnsi="Verdana" w:cs="Times New Roman"/>
                      <w:color w:val="000000"/>
                      <w:sz w:val="24"/>
                      <w:szCs w:val="24"/>
                      <w:lang w:eastAsia="en-GB"/>
                    </w:rPr>
                    <w:t xml:space="preserve"> absorbs carbon dioxide from the atmosphere during its growth and then emits an equal amount of carbon dioxide when it is processed to generate electricity. Thus, biomass fuels "recycle" atmospheric carbon, and may reduce global warming impacts. Biopower facilities produce fewer other pollutants than equivalent fossil fuel power facilities.</w:t>
                  </w:r>
                </w:p>
                <w:p w:rsidR="00CD1E36" w:rsidRDefault="00CD1E36"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p>
                <w:p w:rsidR="00CD1E36" w:rsidRDefault="00CD1E36" w:rsidP="00D47FC9">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w:t>
                  </w:r>
                  <w:bookmarkStart w:id="4" w:name="_GoBack"/>
                  <w:bookmarkEnd w:id="4"/>
                </w:p>
                <w:p w:rsidR="00CD1E36" w:rsidRDefault="00CD1E36" w:rsidP="008B4D00">
                  <w:pPr>
                    <w:spacing w:before="100" w:beforeAutospacing="1" w:after="100" w:afterAutospacing="1" w:line="240" w:lineRule="auto"/>
                    <w:rPr>
                      <w:rFonts w:ascii="Verdana" w:eastAsia="Times New Roman" w:hAnsi="Verdana" w:cs="Times New Roman"/>
                      <w:color w:val="000000"/>
                      <w:sz w:val="24"/>
                      <w:szCs w:val="24"/>
                      <w:lang w:eastAsia="en-GB"/>
                    </w:rPr>
                  </w:pPr>
                </w:p>
                <w:p w:rsidR="00CD1E36" w:rsidRDefault="008B4D00" w:rsidP="008B4D00">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Biofuels are liquid fuels produced from plants. The two most common types of biofuels are ethanol and biodiesel. Ethanol is an alcohol, the same as in beer and wine. It is made by fermenting any biomass high in carbohydrates through a process similar to beer brewing. The majority of ethanol produced in the United States is made from corn. Current research is exploring ways to efficiently convert cellulose (agricultural waste, forest residue, municipal solid waste, and energy crops) to ethanol.</w:t>
                  </w:r>
                </w:p>
                <w:p w:rsidR="00CD1E36" w:rsidRDefault="00CD1E36"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w:t>
                  </w:r>
                </w:p>
                <w:p w:rsidR="00CD1E36" w:rsidRDefault="00DE48EE"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w:t>
                  </w:r>
                </w:p>
                <w:p w:rsidR="00DE48EE" w:rsidRDefault="00DE48EE"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w:t>
                  </w:r>
                </w:p>
                <w:p w:rsidR="00DE48EE" w:rsidRDefault="00DE48EE" w:rsidP="008B4D00">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w:t>
                  </w:r>
                </w:p>
                <w:p w:rsidR="008B4D00" w:rsidRPr="008B4D00" w:rsidRDefault="00DE48EE" w:rsidP="00DE48EE">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w:t>
                  </w: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r>
            <w:tr w:rsidR="00CD1E36" w:rsidRPr="008B4D00">
              <w:trPr>
                <w:trHeight w:val="645"/>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hideMark/>
                </w:tcPr>
                <w:p w:rsidR="008B4D00" w:rsidRDefault="008B4D00" w:rsidP="00DE48EE">
                  <w:pPr>
                    <w:spacing w:before="100" w:beforeAutospacing="1" w:after="100" w:afterAutospacing="1" w:line="240" w:lineRule="auto"/>
                    <w:rPr>
                      <w:rFonts w:ascii="Verdana" w:eastAsia="Times New Roman" w:hAnsi="Verdana" w:cs="Times New Roman"/>
                      <w:color w:val="000000"/>
                      <w:sz w:val="24"/>
                      <w:szCs w:val="24"/>
                      <w:lang w:eastAsia="en-GB"/>
                    </w:rPr>
                  </w:pPr>
                  <w:r w:rsidRPr="008B4D00">
                    <w:rPr>
                      <w:rFonts w:ascii="Verdana" w:eastAsia="Times New Roman" w:hAnsi="Verdana" w:cs="Times New Roman"/>
                      <w:color w:val="000000"/>
                      <w:sz w:val="24"/>
                      <w:szCs w:val="24"/>
                      <w:lang w:eastAsia="en-GB"/>
                    </w:rPr>
                    <w:t xml:space="preserve">While biomass is a renewable energy resource, it can have both negative and positive environmental impacts. It may reduce emissions and pollutants, but factory farming of biomass crops can reduce biodiversity and negatively impact wildlife habitat. </w:t>
                  </w:r>
                </w:p>
                <w:p w:rsidR="008B4D00" w:rsidRDefault="00DE48EE" w:rsidP="00DE48EE">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________________________________________________</w:t>
                  </w:r>
                </w:p>
                <w:p w:rsidR="008B4D00" w:rsidRDefault="00DE48EE" w:rsidP="00DE48EE">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________________________________________________</w:t>
                  </w:r>
                </w:p>
                <w:p w:rsidR="008B4D00" w:rsidRPr="008B4D00" w:rsidRDefault="00DE48EE" w:rsidP="00DE48EE">
                  <w:pPr>
                    <w:spacing w:before="100" w:beforeAutospacing="1"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________________________________________________</w:t>
                  </w:r>
                </w:p>
              </w:tc>
            </w:tr>
            <w:tr w:rsidR="00CD1E36" w:rsidRPr="008B4D00" w:rsidTr="00DE48EE">
              <w:trPr>
                <w:trHeight w:val="660"/>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5" w:name="six"/>
                  <w:bookmarkEnd w:id="5"/>
                </w:p>
              </w:tc>
            </w:tr>
            <w:tr w:rsidR="00CD1E36" w:rsidRPr="008B4D00" w:rsidTr="008B4D00">
              <w:trPr>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p>
              </w:tc>
            </w:tr>
            <w:tr w:rsidR="00CD1E36" w:rsidRPr="008B4D00" w:rsidTr="008B4D00">
              <w:trPr>
                <w:trHeight w:val="645"/>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before="100" w:beforeAutospacing="1" w:after="100" w:afterAutospacing="1" w:line="240" w:lineRule="auto"/>
                    <w:rPr>
                      <w:rFonts w:ascii="Verdana" w:eastAsia="Times New Roman" w:hAnsi="Verdana" w:cs="Times New Roman"/>
                      <w:color w:val="000000"/>
                      <w:sz w:val="24"/>
                      <w:szCs w:val="24"/>
                      <w:lang w:eastAsia="en-GB"/>
                    </w:rPr>
                  </w:pPr>
                </w:p>
              </w:tc>
            </w:tr>
            <w:tr w:rsidR="00CD1E36" w:rsidRPr="008B4D00" w:rsidTr="00DE48EE">
              <w:trPr>
                <w:trHeight w:val="660"/>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6" w:name="seven"/>
                  <w:bookmarkEnd w:id="6"/>
                </w:p>
              </w:tc>
            </w:tr>
            <w:tr w:rsidR="00CD1E36" w:rsidRPr="008B4D00" w:rsidTr="00DE48EE">
              <w:trPr>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tcBorders>
                    <w:top w:val="single" w:sz="12" w:space="0" w:color="F8F4F8"/>
                    <w:left w:val="single" w:sz="12" w:space="0" w:color="F8F4F8"/>
                    <w:bottom w:val="single" w:sz="12" w:space="0" w:color="D6CFD6"/>
                    <w:right w:val="single" w:sz="12" w:space="0" w:color="D6CFD6"/>
                  </w:tcBorders>
                  <w:shd w:val="clear" w:color="auto" w:fill="EFE6EF"/>
                  <w:tcMar>
                    <w:top w:w="96" w:type="dxa"/>
                    <w:left w:w="79" w:type="dxa"/>
                    <w:bottom w:w="96" w:type="dxa"/>
                    <w:right w:w="90" w:type="dxa"/>
                  </w:tcMar>
                  <w:vAlign w:val="center"/>
                </w:tcPr>
                <w:p w:rsidR="008B4D00" w:rsidRPr="008B4D00" w:rsidRDefault="008B4D00" w:rsidP="008B4D00">
                  <w:pPr>
                    <w:spacing w:before="150" w:after="30" w:line="240" w:lineRule="auto"/>
                    <w:rPr>
                      <w:rFonts w:ascii="Verdana" w:eastAsia="Times New Roman" w:hAnsi="Verdana" w:cs="Times New Roman"/>
                      <w:b/>
                      <w:bCs/>
                      <w:color w:val="444444"/>
                      <w:sz w:val="24"/>
                      <w:szCs w:val="24"/>
                      <w:lang w:eastAsia="en-GB"/>
                    </w:rPr>
                  </w:pPr>
                </w:p>
              </w:tc>
            </w:tr>
            <w:tr w:rsidR="00CD1E36" w:rsidRPr="008B4D00" w:rsidTr="00DE48EE">
              <w:trPr>
                <w:trHeight w:val="645"/>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DE48EE">
                  <w:pPr>
                    <w:spacing w:before="100" w:beforeAutospacing="1" w:after="100" w:afterAutospacing="1" w:line="240" w:lineRule="auto"/>
                    <w:rPr>
                      <w:rFonts w:ascii="Verdana" w:eastAsia="Times New Roman" w:hAnsi="Verdana" w:cs="Times New Roman"/>
                      <w:color w:val="000000"/>
                      <w:sz w:val="24"/>
                      <w:szCs w:val="24"/>
                      <w:lang w:eastAsia="en-GB"/>
                    </w:rPr>
                  </w:pPr>
                </w:p>
              </w:tc>
            </w:tr>
            <w:tr w:rsidR="00CD1E36" w:rsidRPr="008B4D00" w:rsidTr="00DE48EE">
              <w:trPr>
                <w:trHeight w:val="660"/>
                <w:tblCellSpacing w:w="0" w:type="dxa"/>
              </w:trPr>
              <w:tc>
                <w:tcPr>
                  <w:tcW w:w="0" w:type="auto"/>
                  <w:vAlign w:val="center"/>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c>
                <w:tcPr>
                  <w:tcW w:w="0" w:type="auto"/>
                  <w:gridSpan w:val="2"/>
                  <w:vAlign w:val="center"/>
                </w:tcPr>
                <w:p w:rsidR="008B4D00" w:rsidRPr="008B4D00" w:rsidRDefault="008B4D00" w:rsidP="008B4D00">
                  <w:pPr>
                    <w:spacing w:after="0" w:line="240" w:lineRule="auto"/>
                    <w:rPr>
                      <w:rFonts w:ascii="Verdana" w:eastAsia="Times New Roman" w:hAnsi="Verdana" w:cs="Times New Roman"/>
                      <w:color w:val="000000"/>
                      <w:sz w:val="20"/>
                      <w:szCs w:val="20"/>
                      <w:lang w:eastAsia="en-GB"/>
                    </w:rPr>
                  </w:pPr>
                  <w:bookmarkStart w:id="7" w:name="genref02"/>
                  <w:bookmarkEnd w:id="7"/>
                </w:p>
              </w:tc>
            </w:tr>
          </w:tbl>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r>
    </w:tbl>
    <w:p w:rsidR="008B4D00" w:rsidRPr="008B4D00" w:rsidRDefault="008B4D00" w:rsidP="008B4D00">
      <w:pPr>
        <w:spacing w:after="0" w:line="240" w:lineRule="auto"/>
        <w:rPr>
          <w:rFonts w:ascii="Verdana" w:eastAsia="Times New Roman" w:hAnsi="Verdana" w:cs="Times New Roman"/>
          <w:vanish/>
          <w:color w:val="000000"/>
          <w:sz w:val="24"/>
          <w:szCs w:val="24"/>
          <w:lang w:eastAsia="en-GB"/>
        </w:rPr>
      </w:pPr>
    </w:p>
    <w:tbl>
      <w:tblPr>
        <w:tblW w:w="11400" w:type="dxa"/>
        <w:tblCellSpacing w:w="0" w:type="dxa"/>
        <w:tblCellMar>
          <w:top w:w="60" w:type="dxa"/>
          <w:left w:w="60" w:type="dxa"/>
          <w:bottom w:w="60" w:type="dxa"/>
          <w:right w:w="60" w:type="dxa"/>
        </w:tblCellMar>
        <w:tblLook w:val="04A0" w:firstRow="1" w:lastRow="0" w:firstColumn="1" w:lastColumn="0" w:noHBand="0" w:noVBand="1"/>
      </w:tblPr>
      <w:tblGrid>
        <w:gridCol w:w="11400"/>
      </w:tblGrid>
      <w:tr w:rsidR="008B4D00" w:rsidRPr="008B4D00" w:rsidTr="008B4D00">
        <w:trPr>
          <w:tblCellSpacing w:w="0" w:type="dxa"/>
        </w:trPr>
        <w:tc>
          <w:tcPr>
            <w:tcW w:w="0" w:type="auto"/>
            <w:vAlign w:val="center"/>
            <w:hideMark/>
          </w:tcPr>
          <w:p w:rsidR="008B4D00" w:rsidRPr="008B4D00" w:rsidRDefault="008B4D00" w:rsidP="008B4D00">
            <w:pPr>
              <w:spacing w:after="0" w:line="240" w:lineRule="auto"/>
              <w:rPr>
                <w:rFonts w:ascii="Verdana" w:eastAsia="Times New Roman" w:hAnsi="Verdana" w:cs="Times New Roman"/>
                <w:color w:val="000000"/>
                <w:sz w:val="24"/>
                <w:szCs w:val="24"/>
                <w:lang w:eastAsia="en-GB"/>
              </w:rPr>
            </w:pPr>
          </w:p>
        </w:tc>
      </w:tr>
    </w:tbl>
    <w:p w:rsidR="00DC3AAF" w:rsidRDefault="00DC3AAF" w:rsidP="008B4D00"/>
    <w:sectPr w:rsidR="00DC3AA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989" w:rsidRDefault="00994989" w:rsidP="00EC0E08">
      <w:pPr>
        <w:spacing w:after="0" w:line="240" w:lineRule="auto"/>
      </w:pPr>
      <w:r>
        <w:separator/>
      </w:r>
    </w:p>
  </w:endnote>
  <w:endnote w:type="continuationSeparator" w:id="0">
    <w:p w:rsidR="00994989" w:rsidRDefault="00994989" w:rsidP="00EC0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015585"/>
      <w:docPartObj>
        <w:docPartGallery w:val="Page Numbers (Bottom of Page)"/>
        <w:docPartUnique/>
      </w:docPartObj>
    </w:sdtPr>
    <w:sdtEndPr>
      <w:rPr>
        <w:noProof/>
      </w:rPr>
    </w:sdtEndPr>
    <w:sdtContent>
      <w:p w:rsidR="00EC0E08" w:rsidRDefault="00EC0E08">
        <w:pPr>
          <w:pStyle w:val="Footer"/>
          <w:jc w:val="right"/>
        </w:pPr>
        <w:r>
          <w:fldChar w:fldCharType="begin"/>
        </w:r>
        <w:r>
          <w:instrText xml:space="preserve"> PAGE   \* MERGEFORMAT </w:instrText>
        </w:r>
        <w:r>
          <w:fldChar w:fldCharType="separate"/>
        </w:r>
        <w:r w:rsidR="00D47FC9">
          <w:rPr>
            <w:noProof/>
          </w:rPr>
          <w:t>8</w:t>
        </w:r>
        <w:r>
          <w:rPr>
            <w:noProof/>
          </w:rPr>
          <w:fldChar w:fldCharType="end"/>
        </w:r>
      </w:p>
    </w:sdtContent>
  </w:sdt>
  <w:p w:rsidR="00EC0E08" w:rsidRDefault="00EC0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989" w:rsidRDefault="00994989" w:rsidP="00EC0E08">
      <w:pPr>
        <w:spacing w:after="0" w:line="240" w:lineRule="auto"/>
      </w:pPr>
      <w:r>
        <w:separator/>
      </w:r>
    </w:p>
  </w:footnote>
  <w:footnote w:type="continuationSeparator" w:id="0">
    <w:p w:rsidR="00994989" w:rsidRDefault="00994989" w:rsidP="00EC0E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A3388"/>
    <w:multiLevelType w:val="multilevel"/>
    <w:tmpl w:val="6C7C7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D00"/>
    <w:rsid w:val="00036CD1"/>
    <w:rsid w:val="0006087E"/>
    <w:rsid w:val="0010702C"/>
    <w:rsid w:val="001C3B39"/>
    <w:rsid w:val="001D4F93"/>
    <w:rsid w:val="001E1425"/>
    <w:rsid w:val="001E23E0"/>
    <w:rsid w:val="00267CD7"/>
    <w:rsid w:val="002F1A82"/>
    <w:rsid w:val="00331846"/>
    <w:rsid w:val="003348A1"/>
    <w:rsid w:val="00370B43"/>
    <w:rsid w:val="00390388"/>
    <w:rsid w:val="004322E0"/>
    <w:rsid w:val="00454ABC"/>
    <w:rsid w:val="004C342C"/>
    <w:rsid w:val="00555C64"/>
    <w:rsid w:val="00565E64"/>
    <w:rsid w:val="00572DEC"/>
    <w:rsid w:val="005C250E"/>
    <w:rsid w:val="005E7E3D"/>
    <w:rsid w:val="005F055C"/>
    <w:rsid w:val="00603B38"/>
    <w:rsid w:val="0063188B"/>
    <w:rsid w:val="00641614"/>
    <w:rsid w:val="00656228"/>
    <w:rsid w:val="0067028D"/>
    <w:rsid w:val="006B1521"/>
    <w:rsid w:val="006C0CB1"/>
    <w:rsid w:val="00732E4B"/>
    <w:rsid w:val="00791A4D"/>
    <w:rsid w:val="007A06A9"/>
    <w:rsid w:val="007B5E6F"/>
    <w:rsid w:val="007D4529"/>
    <w:rsid w:val="00812477"/>
    <w:rsid w:val="00837606"/>
    <w:rsid w:val="00853151"/>
    <w:rsid w:val="00861B87"/>
    <w:rsid w:val="00866CB9"/>
    <w:rsid w:val="008B2268"/>
    <w:rsid w:val="008B4D00"/>
    <w:rsid w:val="009027A3"/>
    <w:rsid w:val="009065B2"/>
    <w:rsid w:val="009133A2"/>
    <w:rsid w:val="00935EA2"/>
    <w:rsid w:val="00941BCC"/>
    <w:rsid w:val="00950A96"/>
    <w:rsid w:val="009660CD"/>
    <w:rsid w:val="0096668D"/>
    <w:rsid w:val="00966902"/>
    <w:rsid w:val="00974D93"/>
    <w:rsid w:val="00983FE1"/>
    <w:rsid w:val="00994989"/>
    <w:rsid w:val="009C16AE"/>
    <w:rsid w:val="009C7274"/>
    <w:rsid w:val="009F5265"/>
    <w:rsid w:val="00A1027F"/>
    <w:rsid w:val="00A43CC8"/>
    <w:rsid w:val="00AA3455"/>
    <w:rsid w:val="00AE7669"/>
    <w:rsid w:val="00B04382"/>
    <w:rsid w:val="00B10337"/>
    <w:rsid w:val="00B123EE"/>
    <w:rsid w:val="00B16E86"/>
    <w:rsid w:val="00BA7927"/>
    <w:rsid w:val="00C064E0"/>
    <w:rsid w:val="00C61AAA"/>
    <w:rsid w:val="00CA564B"/>
    <w:rsid w:val="00CD1E36"/>
    <w:rsid w:val="00D02F57"/>
    <w:rsid w:val="00D07BB0"/>
    <w:rsid w:val="00D10685"/>
    <w:rsid w:val="00D47FC9"/>
    <w:rsid w:val="00D5281D"/>
    <w:rsid w:val="00DB4934"/>
    <w:rsid w:val="00DB79FE"/>
    <w:rsid w:val="00DC3AAF"/>
    <w:rsid w:val="00DD1DCE"/>
    <w:rsid w:val="00DE48EE"/>
    <w:rsid w:val="00E21182"/>
    <w:rsid w:val="00E723D8"/>
    <w:rsid w:val="00EA0BB7"/>
    <w:rsid w:val="00EC0E08"/>
    <w:rsid w:val="00F03AF8"/>
    <w:rsid w:val="00F32F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D00"/>
    <w:rPr>
      <w:rFonts w:ascii="Tahoma" w:hAnsi="Tahoma" w:cs="Tahoma"/>
      <w:sz w:val="16"/>
      <w:szCs w:val="16"/>
    </w:rPr>
  </w:style>
  <w:style w:type="paragraph" w:styleId="Header">
    <w:name w:val="header"/>
    <w:basedOn w:val="Normal"/>
    <w:link w:val="HeaderChar"/>
    <w:uiPriority w:val="99"/>
    <w:unhideWhenUsed/>
    <w:rsid w:val="00EC0E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E08"/>
  </w:style>
  <w:style w:type="paragraph" w:styleId="Footer">
    <w:name w:val="footer"/>
    <w:basedOn w:val="Normal"/>
    <w:link w:val="FooterChar"/>
    <w:uiPriority w:val="99"/>
    <w:unhideWhenUsed/>
    <w:rsid w:val="00EC0E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E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D00"/>
    <w:rPr>
      <w:rFonts w:ascii="Tahoma" w:hAnsi="Tahoma" w:cs="Tahoma"/>
      <w:sz w:val="16"/>
      <w:szCs w:val="16"/>
    </w:rPr>
  </w:style>
  <w:style w:type="paragraph" w:styleId="Header">
    <w:name w:val="header"/>
    <w:basedOn w:val="Normal"/>
    <w:link w:val="HeaderChar"/>
    <w:uiPriority w:val="99"/>
    <w:unhideWhenUsed/>
    <w:rsid w:val="00EC0E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E08"/>
  </w:style>
  <w:style w:type="paragraph" w:styleId="Footer">
    <w:name w:val="footer"/>
    <w:basedOn w:val="Normal"/>
    <w:link w:val="FooterChar"/>
    <w:uiPriority w:val="99"/>
    <w:unhideWhenUsed/>
    <w:rsid w:val="00EC0E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7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8</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8</cp:revision>
  <dcterms:created xsi:type="dcterms:W3CDTF">2013-04-05T16:34:00Z</dcterms:created>
  <dcterms:modified xsi:type="dcterms:W3CDTF">2013-04-05T18:23:00Z</dcterms:modified>
</cp:coreProperties>
</file>